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/>
          <w:color w:val="333333"/>
          <w:spacing w:val="8"/>
          <w:sz w:val="28"/>
          <w:szCs w:val="28"/>
          <w:shd w:val="clear" w:color="auto" w:fill="FFFFFF"/>
        </w:rPr>
        <w:t>附件1:</w:t>
      </w:r>
    </w:p>
    <w:p>
      <w:pPr>
        <w:spacing w:line="276" w:lineRule="auto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ADDIN CNKISM.UserStyle</w:instrText>
      </w:r>
      <w:r>
        <w:rPr>
          <w:b/>
          <w:sz w:val="32"/>
        </w:rPr>
        <w:fldChar w:fldCharType="end"/>
      </w:r>
      <w:r>
        <w:rPr>
          <w:rFonts w:hint="eastAsia"/>
          <w:b/>
          <w:sz w:val="32"/>
        </w:rPr>
        <w:t>知网研学平台开通校外使用的通知</w:t>
      </w:r>
    </w:p>
    <w:bookmarkEnd w:id="0"/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全体师生：</w:t>
      </w:r>
    </w:p>
    <w:p>
      <w:pPr>
        <w:spacing w:line="276" w:lineRule="auto"/>
        <w:ind w:firstLine="420"/>
        <w:rPr>
          <w:rFonts w:ascii="宋体" w:hAnsi="宋体"/>
          <w:sz w:val="24"/>
        </w:rPr>
      </w:pPr>
    </w:p>
    <w:p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学校推迟开学，为保障全校师生在校外可以无障碍地访问知网主要数据库，查找和阅读文献，尤其是毕业生在假期顺利地撰写毕业论文，学院已经联合中国知网开通了知网研学平台（网址：x.cnki.net）校外使用服务。</w:t>
      </w:r>
    </w:p>
    <w:p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未返校师生登录知网研学平台（网址：x.cnki.net），就可以免费在线阅读期刊论文、博硕士学位论文、会议论文和年鉴等学术资源。</w:t>
      </w:r>
    </w:p>
    <w:p>
      <w:pPr>
        <w:spacing w:line="276" w:lineRule="auto"/>
        <w:ind w:firstLine="420"/>
        <w:rPr>
          <w:rFonts w:ascii="宋体" w:hAnsi="宋体"/>
          <w:sz w:val="24"/>
        </w:rPr>
      </w:pPr>
    </w:p>
    <w:p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具体方式如下：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第一步：打开以下网址链接，然后点击“马上加入”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yellow"/>
        </w:rPr>
        <w:t>（</w:t>
      </w:r>
      <w:r>
        <w:rPr>
          <w:rFonts w:ascii="宋体" w:hAnsi="宋体"/>
          <w:sz w:val="24"/>
          <w:highlight w:val="yellow"/>
        </w:rPr>
        <w:t>https://x.cnki.net/search/common/html/freeteam.html?orgInfo=U2iBBh8kbVGMGTtlNEhuc3O1ymZ9cXL0gpcOPl5I6V126krIg5LIr1xui%2fvZVCbKw6jgprgM6OmZc%2fBYDFbuvmeifwQxZx6X</w:t>
      </w:r>
      <w:r>
        <w:rPr>
          <w:rFonts w:hint="eastAsia" w:ascii="宋体" w:hAnsi="宋体"/>
          <w:sz w:val="24"/>
          <w:highlight w:val="yellow"/>
        </w:rPr>
        <w:t>）</w:t>
      </w:r>
    </w:p>
    <w:p>
      <w:pPr>
        <w:spacing w:line="276" w:lineRule="auto"/>
      </w:pPr>
      <w:r>
        <w:rPr>
          <w:rFonts w:ascii="Tahoma" w:hAnsi="Tahoma" w:cs="Tahoma"/>
          <w:color w:val="808080"/>
          <w:szCs w:val="21"/>
        </w:rPr>
        <w:t>建议使用谷歌chrome</w:t>
      </w:r>
      <w:r>
        <w:rPr>
          <w:rFonts w:hint="eastAsia" w:ascii="Tahoma" w:hAnsi="Tahoma" w:cs="Tahoma"/>
          <w:color w:val="808080"/>
          <w:szCs w:val="21"/>
        </w:rPr>
        <w:t>、</w:t>
      </w:r>
      <w:r>
        <w:rPr>
          <w:rFonts w:ascii="Tahoma" w:hAnsi="Tahoma" w:cs="Tahoma"/>
          <w:color w:val="808080"/>
          <w:szCs w:val="21"/>
        </w:rPr>
        <w:t>火狐</w:t>
      </w:r>
      <w:r>
        <w:rPr>
          <w:rFonts w:hint="eastAsia" w:ascii="Tahoma" w:hAnsi="Tahoma" w:cs="Tahoma"/>
          <w:color w:val="808080"/>
          <w:szCs w:val="21"/>
        </w:rPr>
        <w:t>、微软Ed</w:t>
      </w:r>
      <w:r>
        <w:rPr>
          <w:rFonts w:ascii="Tahoma" w:hAnsi="Tahoma" w:cs="Tahoma"/>
          <w:color w:val="808080"/>
          <w:szCs w:val="21"/>
        </w:rPr>
        <w:t>ge或浏览器，不建议使用其他浏览器</w:t>
      </w:r>
    </w:p>
    <w:p>
      <w:pPr>
        <w:spacing w:line="276" w:lineRule="auto"/>
        <w:rPr>
          <w:rFonts w:ascii="宋体" w:hAnsi="宋体"/>
          <w:sz w:val="24"/>
        </w:rPr>
      </w:pPr>
      <w:r>
        <w:drawing>
          <wp:inline distT="0" distB="0" distL="0" distR="0">
            <wp:extent cx="4125595" cy="2214880"/>
            <wp:effectExtent l="0" t="0" r="14605" b="2032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221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邀请链接时效1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天，1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天内可以加入。加入后账号开通至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日（具体时间根据疫情可能延长）。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第二步：登录个人的知网账号，就可以在校外免费使用知网研学平台（网址：x.cnki.net）。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如果没有个人账号，点击“注册新用户”注册即可。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加入团队成功后，就可以在校外免费使用知网研学网页端（网址：</w:t>
      </w:r>
      <w:r>
        <w:rPr>
          <w:rFonts w:ascii="宋体" w:hAnsi="宋体"/>
          <w:sz w:val="24"/>
          <w:u w:val="single"/>
        </w:rPr>
        <w:t>x.cnki.net</w:t>
      </w:r>
      <w:r>
        <w:rPr>
          <w:rFonts w:ascii="宋体" w:hAnsi="宋体"/>
          <w:sz w:val="24"/>
        </w:rPr>
        <w:t>）、</w:t>
      </w:r>
      <w:r>
        <w:rPr>
          <w:rFonts w:hint="eastAsia" w:ascii="宋体" w:hAnsi="宋体"/>
          <w:sz w:val="24"/>
        </w:rPr>
        <w:t>手机</w:t>
      </w:r>
      <w:r>
        <w:rPr>
          <w:rFonts w:ascii="宋体" w:hAnsi="宋体"/>
          <w:sz w:val="24"/>
        </w:rPr>
        <w:t>端（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知网研学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APP和小程序）和桌面端（知网研学 E-study）</w:t>
      </w:r>
      <w:r>
        <w:rPr>
          <w:rFonts w:hint="eastAsia" w:ascii="宋体" w:hAnsi="宋体"/>
          <w:sz w:val="24"/>
        </w:rPr>
        <w:t>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</w:pPr>
      <w:r>
        <w:drawing>
          <wp:inline distT="0" distB="0" distL="0" distR="0">
            <wp:extent cx="5268595" cy="2648585"/>
            <wp:effectExtent l="0" t="0" r="14605" b="18415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485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 w:val="24"/>
        </w:rPr>
      </w:pPr>
      <w:r>
        <w:drawing>
          <wp:inline distT="0" distB="0" distL="0" distR="0">
            <wp:extent cx="5271770" cy="2990215"/>
            <wp:effectExtent l="0" t="0" r="11430" b="6985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902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第三步：提示加入团队成功</w:t>
      </w:r>
      <w:r>
        <w:rPr>
          <w:rFonts w:hint="eastAsia" w:ascii="宋体" w:hAnsi="宋体"/>
          <w:b/>
          <w:bCs/>
          <w:sz w:val="24"/>
        </w:rPr>
        <w:t>即可正常使用</w:t>
      </w:r>
      <w:r>
        <w:rPr>
          <w:rFonts w:hint="eastAsia" w:ascii="宋体" w:hAnsi="宋体"/>
          <w:sz w:val="24"/>
        </w:rPr>
        <w:t>。不要点击免费领取会员，关闭此领取会员的弹窗即可。</w:t>
      </w:r>
    </w:p>
    <w:p>
      <w:pPr>
        <w:spacing w:line="276" w:lineRule="auto"/>
      </w:pPr>
      <w:r>
        <w:drawing>
          <wp:inline distT="0" distB="0" distL="0" distR="0">
            <wp:extent cx="3327400" cy="2371725"/>
            <wp:effectExtent l="0" t="0" r="0" b="15875"/>
            <wp:docPr id="102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371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第四步：登陆账号后，相关视频教程在页面右侧，点击按钮后进入学习教程。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（此功能模块须登陆账号后可见）</w:t>
      </w:r>
    </w:p>
    <w:p>
      <w:pPr>
        <w:spacing w:line="276" w:lineRule="auto"/>
        <w:rPr>
          <w:rFonts w:ascii="宋体" w:hAnsi="宋体"/>
          <w:sz w:val="24"/>
        </w:rPr>
      </w:pPr>
      <w:r>
        <w:drawing>
          <wp:inline distT="0" distB="0" distL="0" distR="0">
            <wp:extent cx="5427345" cy="3947160"/>
            <wp:effectExtent l="0" t="0" r="8255" b="14605"/>
            <wp:docPr id="103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39477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如果在使用中遇到问题，可以加入知网研学用户群咨询。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群号：</w:t>
      </w:r>
      <w:r>
        <w:rPr>
          <w:rFonts w:ascii="Arial" w:hAnsi="Arial" w:cs="Arial"/>
          <w:color w:val="333333"/>
          <w:shd w:val="clear" w:color="auto" w:fill="FFFFFF"/>
        </w:rPr>
        <w:t>823041236，719450633  539622042；</w:t>
      </w:r>
    </w:p>
    <w:p>
      <w:pPr>
        <w:spacing w:line="276" w:lineRule="auto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感谢全体师生的理解和支持！</w:t>
      </w:r>
    </w:p>
    <w:p>
      <w:pPr>
        <w:spacing w:line="276" w:lineRule="auto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特此通知。</w:t>
      </w:r>
    </w:p>
    <w:p>
      <w:pPr>
        <w:spacing w:line="276" w:lineRule="auto"/>
        <w:rPr>
          <w:rFonts w:ascii="宋体" w:hAnsi="宋体"/>
          <w:color w:val="FF0000"/>
          <w:sz w:val="24"/>
        </w:rPr>
      </w:pPr>
    </w:p>
    <w:p>
      <w:pPr>
        <w:spacing w:line="276" w:lineRule="auto"/>
        <w:jc w:val="right"/>
        <w:rPr>
          <w:rFonts w:ascii="宋体" w:hAnsi="宋体"/>
          <w:sz w:val="24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61"/>
    <w:rsid w:val="001428DC"/>
    <w:rsid w:val="002161A6"/>
    <w:rsid w:val="00542C61"/>
    <w:rsid w:val="007A37A7"/>
    <w:rsid w:val="00C71AE9"/>
    <w:rsid w:val="02E50ECA"/>
    <w:rsid w:val="104F093E"/>
    <w:rsid w:val="5D63654B"/>
    <w:rsid w:val="655677F9"/>
    <w:rsid w:val="F79F4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s2"/>
    <w:basedOn w:val="6"/>
    <w:qFormat/>
    <w:uiPriority w:val="0"/>
    <w:rPr>
      <w:color w:val="000000"/>
    </w:rPr>
  </w:style>
  <w:style w:type="paragraph" w:customStyle="1" w:styleId="10">
    <w:name w:val="p2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</w:rPr>
  </w:style>
  <w:style w:type="paragraph" w:customStyle="1" w:styleId="1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</w:rPr>
  </w:style>
  <w:style w:type="character" w:customStyle="1" w:styleId="12">
    <w:name w:val="s1"/>
    <w:basedOn w:val="6"/>
    <w:qFormat/>
    <w:uiPriority w:val="0"/>
    <w:rPr>
      <w:color w:val="118EFF"/>
    </w:rPr>
  </w:style>
  <w:style w:type="character" w:customStyle="1" w:styleId="13">
    <w:name w:val="批注框文本 Char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406</Words>
  <Characters>2317</Characters>
  <Lines>19</Lines>
  <Paragraphs>5</Paragraphs>
  <TotalTime>45</TotalTime>
  <ScaleCrop>false</ScaleCrop>
  <LinksUpToDate>false</LinksUpToDate>
  <CharactersWithSpaces>2718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2020-02-28T19:21:00Z</dcterms:created>
  <dc:creator>lvxueping</dc:creator>
  <cp:lastModifiedBy>到老</cp:lastModifiedBy>
  <dcterms:modified xsi:type="dcterms:W3CDTF">2020-02-28T06:16:59Z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